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87" w:rsidRDefault="000D0D87" w:rsidP="000D0D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8E9">
        <w:rPr>
          <w:rFonts w:ascii="Times New Roman" w:hAnsi="Times New Roman" w:cs="Times New Roman"/>
          <w:b/>
          <w:bCs/>
          <w:sz w:val="28"/>
          <w:szCs w:val="28"/>
        </w:rPr>
        <w:t>ЛЕКЦИЯНЫҢ ҚЫСҚА СИПАТТАМАСЫ</w:t>
      </w:r>
    </w:p>
    <w:p w:rsidR="000D0D87" w:rsidRPr="009878E9" w:rsidRDefault="000D0D87" w:rsidP="000D0D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6536" w:rsidRPr="000D0D87" w:rsidRDefault="003C6536" w:rsidP="003C653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0D87">
        <w:rPr>
          <w:rFonts w:ascii="Times New Roman" w:hAnsi="Times New Roman" w:cs="Times New Roman"/>
          <w:b/>
          <w:sz w:val="28"/>
          <w:szCs w:val="28"/>
          <w:lang w:val="kk-KZ"/>
        </w:rPr>
        <w:t>№2 дәріс: Пиротехникалық құрамдардың негізгі компоненттері. Тотықтырғыштардың классификациясы және оларды таңдау</w:t>
      </w:r>
    </w:p>
    <w:p w:rsidR="003C6536" w:rsidRPr="003C6536" w:rsidRDefault="003C6536" w:rsidP="003C65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87">
        <w:rPr>
          <w:rFonts w:ascii="Times New Roman" w:hAnsi="Times New Roman" w:cs="Times New Roman"/>
          <w:b/>
          <w:sz w:val="28"/>
          <w:szCs w:val="28"/>
          <w:lang w:val="kk-KZ"/>
        </w:rPr>
        <w:t>Дәрістің мақсаты</w:t>
      </w:r>
      <w:r w:rsidRPr="003C6536">
        <w:rPr>
          <w:rFonts w:ascii="Times New Roman" w:hAnsi="Times New Roman" w:cs="Times New Roman"/>
          <w:sz w:val="28"/>
          <w:szCs w:val="28"/>
          <w:lang w:val="kk-KZ"/>
        </w:rPr>
        <w:t>: пиротехникалық құрамдардың негізгі компоненттерін, олардың химиялық және физикалық қасиеттерін, тотықтырғыштардың классификациясын және пиротехникалық процестерде олардың таңдалу принциптерін түсіндіру.</w:t>
      </w:r>
    </w:p>
    <w:p w:rsidR="003C6536" w:rsidRPr="000D0D87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536">
        <w:rPr>
          <w:rFonts w:ascii="Times New Roman" w:hAnsi="Times New Roman" w:cs="Times New Roman"/>
          <w:sz w:val="28"/>
          <w:szCs w:val="28"/>
          <w:lang w:val="kk-KZ"/>
        </w:rPr>
        <w:t xml:space="preserve">Пиротехника – бұл химиялық энергияны жарық, дыбыс, түтін және механикалық энергия түрінде түрлендіретін қолданбалы ғылым саласы. </w:t>
      </w:r>
      <w:r w:rsidRPr="000D0D87">
        <w:rPr>
          <w:rFonts w:ascii="Times New Roman" w:hAnsi="Times New Roman" w:cs="Times New Roman"/>
          <w:sz w:val="28"/>
          <w:szCs w:val="28"/>
          <w:lang w:val="kk-KZ"/>
        </w:rPr>
        <w:t>Пиротехникалық құрамдар арнайы әсерлер алу үшін мұқият таңдалған химиялық заттардың қоспасынан тұрады. Бұл құрамдардың негізгі мақсаты – бақылаулы жану немесе жарылыс нәтижесінде әдемі, әсерлі және қауіпсіз эффект алу. Пиротехникалық процестердің тиімділігі мен тұрақтылығы осы құрамдардың сапасына және олардың компоненттерінің арақатынасына тікелей байланысты.</w:t>
      </w:r>
    </w:p>
    <w:p w:rsidR="003C6536" w:rsidRPr="000D0D87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D87">
        <w:rPr>
          <w:rFonts w:ascii="Times New Roman" w:hAnsi="Times New Roman" w:cs="Times New Roman"/>
          <w:sz w:val="28"/>
          <w:szCs w:val="28"/>
          <w:lang w:val="kk-KZ"/>
        </w:rPr>
        <w:t xml:space="preserve">Пиротехникалық құрам үш негізгі элементтен тұрады: </w:t>
      </w:r>
      <w:r w:rsidRPr="000D0D87">
        <w:rPr>
          <w:rFonts w:ascii="Times New Roman" w:hAnsi="Times New Roman" w:cs="Times New Roman"/>
          <w:bCs/>
          <w:sz w:val="28"/>
          <w:szCs w:val="28"/>
          <w:lang w:val="kk-KZ"/>
        </w:rPr>
        <w:t>тотықтырғыш</w:t>
      </w:r>
      <w:r w:rsidRPr="000D0D8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D0D87">
        <w:rPr>
          <w:rFonts w:ascii="Times New Roman" w:hAnsi="Times New Roman" w:cs="Times New Roman"/>
          <w:bCs/>
          <w:sz w:val="28"/>
          <w:szCs w:val="28"/>
          <w:lang w:val="kk-KZ"/>
        </w:rPr>
        <w:t>отын</w:t>
      </w:r>
      <w:r w:rsidRPr="000D0D87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0D0D87">
        <w:rPr>
          <w:rFonts w:ascii="Times New Roman" w:hAnsi="Times New Roman" w:cs="Times New Roman"/>
          <w:bCs/>
          <w:sz w:val="28"/>
          <w:szCs w:val="28"/>
          <w:lang w:val="kk-KZ"/>
        </w:rPr>
        <w:t>байланыстырғыш зат</w:t>
      </w:r>
      <w:r w:rsidRPr="000D0D87">
        <w:rPr>
          <w:rFonts w:ascii="Times New Roman" w:hAnsi="Times New Roman" w:cs="Times New Roman"/>
          <w:sz w:val="28"/>
          <w:szCs w:val="28"/>
          <w:lang w:val="kk-KZ"/>
        </w:rPr>
        <w:t>. Бұлардан бөлек, түстерді қалыптастыратын бояғыштар, жану жылдамдығын реттейтін баяулатқыштар мен жылдамдатқыштар, сондай-ақ механикалық беріктікті арттыратын қосымша тұрақтандырғыштар қолданылады. Әрбір компоненттің физикалық және химиялық қасиеттері реакцияның жылдамдығына, температурасына, жалынның түсіне және түтіннің көлеміне әсер етеді.</w:t>
      </w:r>
    </w:p>
    <w:p w:rsidR="000D0D87" w:rsidRPr="00D877AE" w:rsidRDefault="000D0D87" w:rsidP="000D0D8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1-кесте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Пироқұрамдардың негізгі бөліктері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2"/>
        <w:gridCol w:w="3298"/>
        <w:gridCol w:w="4005"/>
      </w:tblGrid>
      <w:tr w:rsidR="00D877AE" w:rsidRPr="00D877AE" w:rsidTr="00D877AE">
        <w:tc>
          <w:tcPr>
            <w:tcW w:w="0" w:type="auto"/>
            <w:hideMark/>
          </w:tcPr>
          <w:p w:rsidR="00D877AE" w:rsidRPr="00D877AE" w:rsidRDefault="00D877AE" w:rsidP="00D8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7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Қызметі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сипаттамасы</w:t>
            </w:r>
            <w:proofErr w:type="spellEnd"/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87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Мысалдар</w:t>
            </w:r>
            <w:proofErr w:type="spellEnd"/>
          </w:p>
        </w:tc>
      </w:tr>
      <w:tr w:rsidR="00D877AE" w:rsidRPr="00D877AE" w:rsidTr="00D877AE"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тотықтырғыш</w:t>
            </w:r>
            <w:proofErr w:type="spellEnd"/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Жану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оттегіні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етеді</w:t>
            </w:r>
            <w:proofErr w:type="spellEnd"/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Барий нитраты, калий нитраты, калий перхлорат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</w:tr>
      <w:tr w:rsidR="00D877AE" w:rsidRPr="00D877AE" w:rsidTr="00D877AE"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отын</w:t>
            </w:r>
            <w:proofErr w:type="spellEnd"/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бөліп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жанатын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ұнтағы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көмір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күкірт</w:t>
            </w:r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бор</w:t>
            </w:r>
          </w:p>
        </w:tc>
      </w:tr>
      <w:tr w:rsidR="00D877AE" w:rsidRPr="00D877AE" w:rsidTr="00D877AE"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Қоспа </w:t>
            </w:r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Арнайы эффекттер үшін — түс беру, түтін тудыру және т.б.</w:t>
            </w:r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 тұзы</w:t>
            </w:r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натри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хлориді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</w:t>
            </w:r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 тұздары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77AE" w:rsidRPr="00D877AE" w:rsidTr="00D877AE">
        <w:tc>
          <w:tcPr>
            <w:tcW w:w="0" w:type="auto"/>
            <w:hideMark/>
          </w:tcPr>
          <w:p w:rsid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Байланыстырғыш </w:t>
            </w:r>
          </w:p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</w:t>
            </w:r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Порошокты қатты құрылымға біріктіру үшін</w:t>
            </w:r>
          </w:p>
        </w:tc>
        <w:tc>
          <w:tcPr>
            <w:tcW w:w="0" w:type="auto"/>
            <w:hideMark/>
          </w:tcPr>
          <w:p w:rsidR="00D877AE" w:rsidRPr="00D877AE" w:rsidRDefault="00D877AE" w:rsidP="00D87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Полимерлі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шайырлар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органикалық</w:t>
            </w:r>
            <w:proofErr w:type="spellEnd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байланыстырғыштар</w:t>
            </w:r>
            <w:proofErr w:type="spellEnd"/>
          </w:p>
        </w:tc>
      </w:tr>
    </w:tbl>
    <w:p w:rsidR="00D877AE" w:rsidRPr="003C6536" w:rsidRDefault="00D877AE" w:rsidP="003C65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– реакция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жанғыш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затқа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оттегін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Тотықтырғыштың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жалынның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температурасын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әсердің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ұзақтығын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lastRenderedPageBreak/>
        <w:t>тотықтырғыштарға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калий перхлораты (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KClO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₄), калий хлораты (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KClO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₃), барий нитраты (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(NO</w:t>
      </w:r>
      <w:proofErr w:type="gramStart"/>
      <w:r w:rsidRPr="003C6536">
        <w:rPr>
          <w:rFonts w:ascii="Times New Roman" w:hAnsi="Times New Roman" w:cs="Times New Roman"/>
          <w:sz w:val="28"/>
          <w:szCs w:val="28"/>
        </w:rPr>
        <w:t>₃)₂</w:t>
      </w:r>
      <w:proofErr w:type="gramEnd"/>
      <w:r w:rsidRPr="003C6536">
        <w:rPr>
          <w:rFonts w:ascii="Times New Roman" w:hAnsi="Times New Roman" w:cs="Times New Roman"/>
          <w:sz w:val="28"/>
          <w:szCs w:val="28"/>
        </w:rPr>
        <w:t>), стронций нитраты (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Sr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(NO₃)₂), аммоний перхлораты (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NH₄ClO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₄), аммоний нитраты (NH₄NO₃), калий нитраты (KNO₃)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Тотықтырғыштардың</w:t>
      </w:r>
      <w:proofErr w:type="spellEnd"/>
      <w:r w:rsidRPr="003C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классификациясы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оттегін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қабілетіне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хлорқышқыл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тұздары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хлораттар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перхлораттар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Бұлар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белсенділікке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калий перхлораты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тұрақтылығы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ал калий хлораты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реакцияға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қауіптілігі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топ –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азотқышқыл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тұздары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нитраттар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оттегінің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аздау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қауіпсіздеу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перманганаттар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хроматтар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дихроматтар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түзілуі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Калий перхлораты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балқу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400 °C, ал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ыдырау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оттек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түтінсіз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түрлі-түсті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отшашулардың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Барий нитраты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ал стронций нитраты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Мыс нитраты мен мыс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хлориді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ал натрий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тұздары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металл ионы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спектрлік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сызығына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құрамдағы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отын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алюминий, магний,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титан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ұнтақ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металдар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Алюминий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ұнтағының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бөлетін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жылуы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30 кДж/г,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эффектілерін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Металл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ұнтақтарының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бөлшек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жылдамдығына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алюминий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бөлшектерінің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өлшемі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микрометрден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реакция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1,5–2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тотықтырғыштың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жалынның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қолданылса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жоғарылап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жарылыс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қаупі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пропорцияны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стехиометриялық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компоненттердің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термиялық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тұрақтылығы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балансы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ескеріледі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құрамдардың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факторлардың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бөлшектердің</w:t>
      </w:r>
      <w:proofErr w:type="spellEnd"/>
      <w:r w:rsidRPr="003C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біркелкі</w:t>
      </w:r>
      <w:proofErr w:type="spellEnd"/>
      <w:r w:rsidRPr="003C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араласуы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Микробөлшектердің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таралуы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жанудың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өтуін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ұнтақтар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араластырғыштарда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ылғал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еріткіштерде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lastRenderedPageBreak/>
        <w:t>өңделеді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үйкеліс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статикалық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разрядтан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тұтанудың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Статистика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6000-нан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апат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тіркеледі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сақтамаудан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компоненттердің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таңдалмауынан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құрамдарды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тәсілмен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престеу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азайтуға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Пиротехника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көшбасшы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қауымдастықтың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есебіне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75%-ы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Қытайда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өндіріледі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Хунань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Гуанси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Сычуань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провинцияларында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1000-нан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астам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зауыт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АҚШ,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Үндістан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Испания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Германия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импорттауда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нарықтың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10–12 миллиард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долларды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40%-ы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отшашуларға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35%-ы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сигналдық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жұмсалады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пиротехника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бағыттардың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құрамдарда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барий, стронций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хлор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қосылыстары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келтіруі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Жану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металл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қалдықтары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хлорлы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атмосферада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жинақталып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зерттеушілер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тотықтырғыштарды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– калий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нитратын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аммоний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перхлоратын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магний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нитратын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0D0D87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буындағы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құрамдарда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байланыстырғыш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шайырлар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полимерлі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қалдықтар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түзбейді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беріктігін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зерттеулерде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нанотехнология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наномөлшерлі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алюминий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ұнтағы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ұнтақтарға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3–5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қарқындылығы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жоғарырақ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калий перхлораты мен алюминий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ұнтағының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қоспасы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2200–2500 °C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ал барий нитраты бар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құрамдарда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1900 °C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шамасында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температура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түстердің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қанықтығын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спектрін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кеңейтеді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реакция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өнімдерінің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тұрақтылығы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lastRenderedPageBreak/>
        <w:t>Тотықтырғыштың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ылғал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органикалық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қысқарады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тотықтырғыштарды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жанғыш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реактивті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әрекеттесу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ескеріледі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калий хлораты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күкіртпен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қантпен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фосформен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жанасқанда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тұтанып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кетуі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өндірісте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калий перхлораты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қауіпсіздеу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тотықтырғыштар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3C6536" w:rsidRPr="003C6536" w:rsidRDefault="003C6536" w:rsidP="000D0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36">
        <w:rPr>
          <w:rFonts w:ascii="Times New Roman" w:hAnsi="Times New Roman" w:cs="Times New Roman"/>
          <w:sz w:val="28"/>
          <w:szCs w:val="28"/>
        </w:rPr>
        <w:t xml:space="preserve">Пиротехника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жану</w:t>
      </w:r>
      <w:proofErr w:type="spellEnd"/>
      <w:r w:rsidRPr="003C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процесін</w:t>
      </w:r>
      <w:proofErr w:type="spellEnd"/>
      <w:r w:rsidRPr="003C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сандық</w:t>
      </w:r>
      <w:proofErr w:type="spellEnd"/>
      <w:r w:rsidRPr="003C65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bCs/>
          <w:sz w:val="28"/>
          <w:szCs w:val="28"/>
        </w:rPr>
        <w:t>модельдеу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симуляциялар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құрамның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энергия балансы, реакция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спектрі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сынақтардың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азайтып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шығындарын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төмендетуге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53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C6536">
        <w:rPr>
          <w:rFonts w:ascii="Times New Roman" w:hAnsi="Times New Roman" w:cs="Times New Roman"/>
          <w:sz w:val="28"/>
          <w:szCs w:val="28"/>
        </w:rPr>
        <w:t>.</w:t>
      </w:r>
    </w:p>
    <w:p w:rsidR="000D0D87" w:rsidRDefault="000D0D87" w:rsidP="0051116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11166" w:rsidRPr="00511166" w:rsidRDefault="00511166" w:rsidP="005111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511166">
        <w:rPr>
          <w:rFonts w:ascii="Times New Roman" w:hAnsi="Times New Roman" w:cs="Times New Roman"/>
          <w:b/>
          <w:bCs/>
          <w:sz w:val="28"/>
          <w:szCs w:val="28"/>
        </w:rPr>
        <w:t>ақылау</w:t>
      </w:r>
      <w:proofErr w:type="spellEnd"/>
      <w:r w:rsidRPr="005111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b/>
          <w:bCs/>
          <w:sz w:val="28"/>
          <w:szCs w:val="28"/>
        </w:rPr>
        <w:t>сұрағы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>:</w:t>
      </w:r>
    </w:p>
    <w:p w:rsidR="00511166" w:rsidRPr="00511166" w:rsidRDefault="00511166" w:rsidP="005111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құрамдардағы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тотықтырғыштардың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термодинамикалық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параметрлеріне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>?</w:t>
      </w:r>
    </w:p>
    <w:p w:rsidR="00511166" w:rsidRPr="00511166" w:rsidRDefault="00511166" w:rsidP="005111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1166">
        <w:rPr>
          <w:rFonts w:ascii="Times New Roman" w:hAnsi="Times New Roman" w:cs="Times New Roman"/>
          <w:sz w:val="28"/>
          <w:szCs w:val="28"/>
        </w:rPr>
        <w:t xml:space="preserve">Калий перхлораты мен калий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хлоратының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реакцияларда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айырмашылықтарын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реакциялық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кинетика мен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салыстырыңыз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>.</w:t>
      </w:r>
    </w:p>
    <w:p w:rsidR="00511166" w:rsidRPr="00511166" w:rsidRDefault="00511166" w:rsidP="005111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механизмін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металл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иондарының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спектрлік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эмиссиясы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түсіндіріп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тотықтырғыштардың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процеске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ықпалын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талдаңыз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>.</w:t>
      </w:r>
    </w:p>
    <w:p w:rsidR="00511166" w:rsidRPr="00511166" w:rsidRDefault="00511166" w:rsidP="005111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құрамдардың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нанотехнологиялық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шектеулерін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>.</w:t>
      </w:r>
    </w:p>
    <w:p w:rsidR="008C6163" w:rsidRDefault="00511166" w:rsidP="0051116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Пиротехникалық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реакциялардың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модельдеуінде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энергия балансы мен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жылуөткізгіштік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мысалмен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дәлелдеп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құрам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түріне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>.</w:t>
      </w:r>
    </w:p>
    <w:p w:rsidR="00511166" w:rsidRDefault="00511166" w:rsidP="000D0D8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</w:t>
      </w:r>
    </w:p>
    <w:p w:rsidR="00511166" w:rsidRPr="00511166" w:rsidRDefault="00511166" w:rsidP="000D0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166">
        <w:rPr>
          <w:rFonts w:ascii="Times New Roman" w:hAnsi="Times New Roman" w:cs="Times New Roman"/>
          <w:sz w:val="28"/>
          <w:szCs w:val="28"/>
        </w:rPr>
        <w:t xml:space="preserve">1. Батурова Г.С. Характеристики цветного пиротехнического пламени: учебное пособие / Г.С. Батурова [и др.]; М-во образ. и науки России, Казан. нац.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. ун-т. – </w:t>
      </w:r>
      <w:proofErr w:type="gramStart"/>
      <w:r w:rsidRPr="00511166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511166">
        <w:rPr>
          <w:rFonts w:ascii="Times New Roman" w:hAnsi="Times New Roman" w:cs="Times New Roman"/>
          <w:sz w:val="28"/>
          <w:szCs w:val="28"/>
        </w:rPr>
        <w:t xml:space="preserve"> Изд-во КНИТУ, 2012. – 126 с. </w:t>
      </w:r>
    </w:p>
    <w:p w:rsidR="00511166" w:rsidRPr="00511166" w:rsidRDefault="00511166" w:rsidP="000D0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166">
        <w:rPr>
          <w:rFonts w:ascii="Times New Roman" w:hAnsi="Times New Roman" w:cs="Times New Roman"/>
          <w:sz w:val="28"/>
          <w:szCs w:val="28"/>
        </w:rPr>
        <w:lastRenderedPageBreak/>
        <w:t>2. В. А. Завадский ОСНОВЫ ТЕХНОЛОГИЙ ПИРОТЕХНИЧЕСКИХ ВЕЩЕСТВ, ПОРОХОВ И СМЕСЕВЫХ РАКЕТНЫХ ТВЕРДЫХ ТОПЛИВ Учебное пособие Алматы «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» 2016 </w:t>
      </w:r>
    </w:p>
    <w:p w:rsidR="00511166" w:rsidRPr="00511166" w:rsidRDefault="00511166" w:rsidP="000D0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166">
        <w:rPr>
          <w:rFonts w:ascii="Times New Roman" w:hAnsi="Times New Roman" w:cs="Times New Roman"/>
          <w:sz w:val="28"/>
          <w:szCs w:val="28"/>
          <w:lang w:val="kk-KZ"/>
        </w:rPr>
        <w:t>3. Абдулкаримова Р. Г. Пиротехникалық құрамдар жəне құралдар: оқу құралы – Алматы: Қазақ университеті, 2012. – 150 бет.</w:t>
      </w:r>
    </w:p>
    <w:p w:rsidR="00511166" w:rsidRPr="00511166" w:rsidRDefault="00511166" w:rsidP="000D0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116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11166">
        <w:rPr>
          <w:rFonts w:ascii="Times New Roman" w:hAnsi="Times New Roman" w:cs="Times New Roman"/>
          <w:sz w:val="28"/>
          <w:szCs w:val="28"/>
        </w:rPr>
        <w:t xml:space="preserve">. С.Х.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Акназаров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, И.М.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Вонгай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, О.Ю. Головченко. Краткий курс практической пиротехники: Учебное пособие. – Алматы: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166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11166">
        <w:rPr>
          <w:rFonts w:ascii="Times New Roman" w:hAnsi="Times New Roman" w:cs="Times New Roman"/>
          <w:sz w:val="28"/>
          <w:szCs w:val="28"/>
        </w:rPr>
        <w:t xml:space="preserve">, 2009. – 160 с. </w:t>
      </w:r>
    </w:p>
    <w:p w:rsidR="00511166" w:rsidRPr="00511166" w:rsidRDefault="00511166" w:rsidP="000D0D8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1116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11166">
        <w:rPr>
          <w:rFonts w:ascii="Times New Roman" w:hAnsi="Times New Roman" w:cs="Times New Roman"/>
          <w:sz w:val="28"/>
          <w:szCs w:val="28"/>
        </w:rPr>
        <w:t xml:space="preserve">. Зельдович Я.Б. Математическая теория горения и взрыва. - М.: Наука, 2000. - 478 с. </w:t>
      </w:r>
    </w:p>
    <w:p w:rsidR="00511166" w:rsidRPr="00511166" w:rsidRDefault="00511166" w:rsidP="0051116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536" w:rsidRPr="00D877AE" w:rsidRDefault="003C6536">
      <w:pPr>
        <w:rPr>
          <w:lang w:val="kk-KZ"/>
        </w:rPr>
      </w:pPr>
    </w:p>
    <w:sectPr w:rsidR="003C6536" w:rsidRPr="00D8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365"/>
    <w:multiLevelType w:val="multilevel"/>
    <w:tmpl w:val="5662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36"/>
    <w:rsid w:val="000D0D87"/>
    <w:rsid w:val="003C6536"/>
    <w:rsid w:val="00511166"/>
    <w:rsid w:val="008C6163"/>
    <w:rsid w:val="00D8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A1307-DE5C-46A2-875B-BD5AC8DB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2025-11-08T09:46:00Z</dcterms:created>
  <dcterms:modified xsi:type="dcterms:W3CDTF">2025-11-10T11:37:00Z</dcterms:modified>
</cp:coreProperties>
</file>